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E0" w:rsidRPr="001A42FF" w:rsidRDefault="00EE4DE0" w:rsidP="00BD3D8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E4DE0" w:rsidRPr="00C06C2B" w:rsidRDefault="00EE4DE0" w:rsidP="00234E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C2B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ПРОТАСОВСКОГО СЕЛЬСКОГО ПОСЕЛЕНИЯ БОЛЬШЕИГНАТОВСКОГО </w:t>
      </w:r>
      <w:r w:rsidRPr="00C06C2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РЕСПУБЛИКИ МОРДОВИЯ </w:t>
      </w:r>
    </w:p>
    <w:p w:rsidR="00EE4DE0" w:rsidRPr="00C06C2B" w:rsidRDefault="00EE4DE0" w:rsidP="00234E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E0" w:rsidRPr="00C06C2B" w:rsidRDefault="00EE4DE0" w:rsidP="00234E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C2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E4DE0" w:rsidRPr="00BD4FB9" w:rsidRDefault="00EE4DE0" w:rsidP="00234E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FB9">
        <w:rPr>
          <w:rFonts w:ascii="Times New Roman" w:hAnsi="Times New Roman" w:cs="Times New Roman"/>
          <w:b/>
          <w:bCs/>
          <w:sz w:val="24"/>
          <w:szCs w:val="24"/>
        </w:rPr>
        <w:t>с. Протасово</w:t>
      </w:r>
    </w:p>
    <w:p w:rsidR="00EE4DE0" w:rsidRPr="00C06C2B" w:rsidRDefault="00EE4DE0" w:rsidP="00234E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E0" w:rsidRDefault="00EE4DE0" w:rsidP="00234EEB">
      <w:pPr>
        <w:pStyle w:val="Heading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от 18 мая 2022 г.                                                            </w:t>
      </w:r>
      <w:r w:rsidRPr="00C06C2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44</w:t>
      </w:r>
    </w:p>
    <w:p w:rsidR="00EE4DE0" w:rsidRDefault="00EE4DE0" w:rsidP="009E1884">
      <w:pPr>
        <w:rPr>
          <w:lang w:eastAsia="ru-RU"/>
        </w:rPr>
      </w:pPr>
    </w:p>
    <w:p w:rsidR="00EE4DE0" w:rsidRPr="00790A93" w:rsidRDefault="00EE4DE0" w:rsidP="009E18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tab/>
      </w:r>
      <w:r w:rsidRPr="00790A93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 учета  бесхозяйного недвижимого имущества, располож</w:t>
      </w:r>
      <w:r>
        <w:rPr>
          <w:rFonts w:ascii="Times New Roman" w:hAnsi="Times New Roman" w:cs="Times New Roman"/>
          <w:b/>
          <w:bCs/>
          <w:sz w:val="28"/>
          <w:szCs w:val="28"/>
        </w:rPr>
        <w:t>енного на территории Протасовского</w:t>
      </w:r>
      <w:r w:rsidRPr="00790A9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и о приобретении права муниципальной собственности на бесхозяйное недвижимое имущество</w:t>
      </w:r>
    </w:p>
    <w:p w:rsidR="00EE4DE0" w:rsidRDefault="00EE4DE0" w:rsidP="009E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г. №131-ФЗ «Об общих принципах организации местного самоуправления в Российской Федерации»,Порядком принятия на учет бесхозяйных недвижимых вещей», утвержденного приказом Министерства экономического развития РФ от 10 декабря 2015г. № 931, Совет депутатов Протасовского</w:t>
      </w:r>
      <w:r w:rsidRPr="00EE2D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Большеигнатовского </w:t>
      </w:r>
      <w:r w:rsidRPr="00EE2D4F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Мордовия </w:t>
      </w:r>
    </w:p>
    <w:p w:rsidR="00EE4DE0" w:rsidRDefault="00EE4DE0" w:rsidP="009E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2A4D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E4DE0" w:rsidRDefault="00EE4DE0" w:rsidP="009E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E0" w:rsidRPr="00EE10E4" w:rsidRDefault="00EE4DE0" w:rsidP="009E1884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учета бесхозяйного недвижимого имущества, расположенного на территории Протасовского</w:t>
      </w:r>
      <w:r w:rsidRPr="00EE2D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Большеигнатовского </w:t>
      </w:r>
      <w:r w:rsidRPr="00EE2D4F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, и о приобретении права муниципальной собственности на бесхозяйное недвижимое имущество </w:t>
      </w:r>
    </w:p>
    <w:p w:rsidR="00EE4DE0" w:rsidRPr="0047402B" w:rsidRDefault="00EE4DE0" w:rsidP="009E188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</w:t>
      </w:r>
      <w:r w:rsidRPr="00134FFC">
        <w:rPr>
          <w:rFonts w:ascii="Times New Roman" w:hAnsi="Times New Roman" w:cs="Times New Roman"/>
          <w:color w:val="000000"/>
          <w:sz w:val="28"/>
          <w:szCs w:val="28"/>
        </w:rPr>
        <w:t>астоящее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опубликованию в местной газете «Искра»</w:t>
      </w:r>
      <w:r w:rsidRPr="00474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34FFC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Pr="00134FF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47402B">
        <w:rPr>
          <w:rFonts w:ascii="Times New Roman" w:hAnsi="Times New Roman" w:cs="Times New Roman"/>
          <w:color w:val="000000"/>
          <w:sz w:val="28"/>
          <w:szCs w:val="28"/>
        </w:rPr>
        <w:t xml:space="preserve">http: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bignatovo</w:t>
      </w:r>
      <w:r w:rsidRPr="0047402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47402B">
        <w:rPr>
          <w:rFonts w:ascii="Times New Roman" w:hAnsi="Times New Roman" w:cs="Times New Roman"/>
          <w:color w:val="000000"/>
          <w:sz w:val="28"/>
          <w:szCs w:val="28"/>
        </w:rPr>
        <w:t xml:space="preserve">-mordovia. </w:t>
      </w:r>
      <w:bookmarkStart w:id="1" w:name="sub_7"/>
      <w:r>
        <w:rPr>
          <w:rFonts w:ascii="Times New Roman" w:hAnsi="Times New Roman" w:cs="Times New Roman"/>
          <w:color w:val="000000"/>
          <w:sz w:val="28"/>
          <w:szCs w:val="28"/>
        </w:rPr>
        <w:t>ru.</w:t>
      </w:r>
    </w:p>
    <w:p w:rsidR="00EE4DE0" w:rsidRDefault="00EE4DE0" w:rsidP="009E18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34FFC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Pr="00134FFC">
        <w:rPr>
          <w:rFonts w:ascii="Times New Roman" w:hAnsi="Times New Roman" w:cs="Times New Roman"/>
          <w:color w:val="000000"/>
          <w:sz w:val="28"/>
          <w:szCs w:val="28"/>
        </w:rPr>
        <w:t>его официального опубликования.</w:t>
      </w:r>
      <w:bookmarkEnd w:id="1"/>
    </w:p>
    <w:p w:rsidR="00EE4DE0" w:rsidRDefault="00EE4DE0" w:rsidP="009E18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4DE0" w:rsidRDefault="00EE4DE0" w:rsidP="009E18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</w:t>
      </w:r>
    </w:p>
    <w:p w:rsidR="00EE4DE0" w:rsidRDefault="00EE4DE0" w:rsidP="009E18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Л.Н.Кондратьева</w:t>
      </w:r>
    </w:p>
    <w:p w:rsidR="00EE4DE0" w:rsidRDefault="00EE4DE0" w:rsidP="009E18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4DE0" w:rsidRDefault="00EE4DE0" w:rsidP="009E18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</w:tblGrid>
      <w:tr w:rsidR="00EE4DE0" w:rsidTr="0047402B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E4DE0" w:rsidRPr="00554778" w:rsidRDefault="00EE4DE0" w:rsidP="0047402B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0" w:rsidRPr="00554778" w:rsidRDefault="00EE4DE0" w:rsidP="0047402B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</w:t>
            </w:r>
          </w:p>
          <w:p w:rsidR="00EE4DE0" w:rsidRPr="00554778" w:rsidRDefault="00EE4DE0" w:rsidP="0047402B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78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Протасовского сельского поселения Большеигнатовского муниципального района Республики Мордовия</w:t>
            </w:r>
          </w:p>
          <w:p w:rsidR="00EE4DE0" w:rsidRPr="00554778" w:rsidRDefault="00EE4DE0" w:rsidP="0047402B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18.05.2022 г.</w:t>
            </w:r>
            <w:r w:rsidRPr="00554778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E4DE0" w:rsidRPr="00554778" w:rsidRDefault="00EE4DE0" w:rsidP="00474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DE0" w:rsidRDefault="00EE4DE0" w:rsidP="009E18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4DE0" w:rsidRDefault="00EE4DE0" w:rsidP="009E18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4DE0" w:rsidRDefault="00EE4DE0" w:rsidP="009E18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4DE0" w:rsidRDefault="00EE4DE0" w:rsidP="009E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E0" w:rsidRDefault="00EE4DE0" w:rsidP="009E18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DE0" w:rsidRDefault="00EE4DE0" w:rsidP="009E18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E0" w:rsidRDefault="00EE4DE0" w:rsidP="009E18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E0" w:rsidRDefault="00EE4DE0" w:rsidP="009E18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E0" w:rsidRPr="00D169D7" w:rsidRDefault="00EE4DE0" w:rsidP="009E18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D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E4DE0" w:rsidRPr="00D169D7" w:rsidRDefault="00EE4DE0" w:rsidP="009E18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D7">
        <w:rPr>
          <w:rFonts w:ascii="Times New Roman" w:hAnsi="Times New Roman" w:cs="Times New Roman"/>
          <w:b/>
          <w:bCs/>
          <w:sz w:val="28"/>
          <w:szCs w:val="28"/>
        </w:rPr>
        <w:t xml:space="preserve">УЧЕТА БЕСХОЗЯЙНОГО НЕДВИЖИМОГО ИМУЩЕСТВА, РАСПОЛОЖЕННОГО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ПРОТАСОВСКОГО </w:t>
      </w:r>
      <w:r w:rsidRPr="00D169D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И О ПРИОБРЕТЕНИИ ПРАВА МУНИЦИПАЛЬНОЙ СОБСТВЕННОСТИ НА БЕСХОЗЯЙНОЕ НЕДВИЖИМОЕ ИМУЩЕСТВО</w:t>
      </w:r>
    </w:p>
    <w:p w:rsidR="00EE4DE0" w:rsidRPr="00D169D7" w:rsidRDefault="00EE4DE0" w:rsidP="009E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DE0" w:rsidRPr="00D169D7" w:rsidRDefault="00EE4DE0" w:rsidP="009E188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169D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E4DE0" w:rsidRPr="005265CB" w:rsidRDefault="00EE4DE0" w:rsidP="009E188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D4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53C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4" w:history="1">
        <w:r w:rsidRPr="009D53C6">
          <w:rPr>
            <w:rFonts w:ascii="Times New Roman" w:hAnsi="Times New Roman" w:cs="Times New Roman"/>
            <w:sz w:val="28"/>
            <w:szCs w:val="28"/>
          </w:rPr>
          <w:t>статьей 225</w:t>
        </w:r>
      </w:hyperlink>
      <w:r w:rsidRPr="009D53C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 </w:t>
      </w:r>
      <w:hyperlink r:id="rId5" w:history="1">
        <w:r w:rsidRPr="009D53C6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9D53C6">
        <w:rPr>
          <w:rFonts w:ascii="Times New Roman" w:hAnsi="Times New Roman" w:cs="Times New Roman"/>
          <w:sz w:val="28"/>
          <w:szCs w:val="28"/>
        </w:rPr>
        <w:t xml:space="preserve">4, </w:t>
      </w:r>
      <w:hyperlink r:id="rId6" w:history="1">
        <w:r w:rsidRPr="009D53C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9D53C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53C6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3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53C6">
        <w:rPr>
          <w:rFonts w:ascii="Times New Roman" w:hAnsi="Times New Roman" w:cs="Times New Roman"/>
          <w:sz w:val="28"/>
          <w:szCs w:val="28"/>
        </w:rPr>
        <w:t xml:space="preserve"> и определяет последовательность действий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поселения, </w:t>
      </w:r>
      <w:r w:rsidRPr="009D53C6">
        <w:rPr>
          <w:rFonts w:ascii="Times New Roman" w:hAnsi="Times New Roman" w:cs="Times New Roman"/>
          <w:sz w:val="28"/>
          <w:szCs w:val="28"/>
        </w:rPr>
        <w:t xml:space="preserve"> по выявлению на территории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 бесхозяйного недвижимого имущества (долей в праве собственности на имущество), включению этого имущества в реестр объектов бесхозяйного недвижимого имущества, признанию права муниципальной собственности на него.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1.2. Порядок распространяется на объекты недвижимого имущества, которые не имеют собственника или собственник которых неизвестен либо от права собственности на которые собственник отказался.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1.3. Целями выявления объектов бесхозяйного недвижимого имущества являются: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 xml:space="preserve">- осуществление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9D53C6">
        <w:rPr>
          <w:rFonts w:ascii="Times New Roman" w:hAnsi="Times New Roman" w:cs="Times New Roman"/>
          <w:sz w:val="28"/>
          <w:szCs w:val="28"/>
        </w:rPr>
        <w:t>по решению вопросов местного значения;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обеспечение нормальной и безопасной эксплуатации объектов;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имущества;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вовлечение неиспользуемых объектов в гражданский оборот.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1.4. Приобретателем недвижимого имущества (долей в праве собственности на имущество) является</w:t>
      </w:r>
      <w:r>
        <w:rPr>
          <w:rFonts w:ascii="Times New Roman" w:hAnsi="Times New Roman" w:cs="Times New Roman"/>
          <w:sz w:val="28"/>
          <w:szCs w:val="28"/>
        </w:rPr>
        <w:t xml:space="preserve"> Протасовское сельское поселение</w:t>
      </w:r>
      <w:r w:rsidRPr="009D53C6">
        <w:rPr>
          <w:rFonts w:ascii="Times New Roman" w:hAnsi="Times New Roman" w:cs="Times New Roman"/>
          <w:sz w:val="28"/>
          <w:szCs w:val="28"/>
        </w:rPr>
        <w:t>.</w:t>
      </w:r>
    </w:p>
    <w:p w:rsidR="00EE4DE0" w:rsidRPr="009D53C6" w:rsidRDefault="00EE4DE0" w:rsidP="009E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DE0" w:rsidRPr="002A4D1D" w:rsidRDefault="00EE4DE0" w:rsidP="009E188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A4D1D">
        <w:rPr>
          <w:rFonts w:ascii="Times New Roman" w:hAnsi="Times New Roman" w:cs="Times New Roman"/>
          <w:b/>
          <w:bCs/>
          <w:sz w:val="28"/>
          <w:szCs w:val="28"/>
        </w:rPr>
        <w:t>2. ВЫЯВЛЕНИЕ БЕСХОЗЯЙНОГО НЕДВИЖИМОГО ИМУЩЕСТВА</w:t>
      </w:r>
    </w:p>
    <w:p w:rsidR="00EE4DE0" w:rsidRPr="009D53C6" w:rsidRDefault="00EE4DE0" w:rsidP="009E18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 осуществляет работу по выявлению бесхозяйного недвижимого имущества на основании: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сообщений органов государственной власти, органов местного самоуправления, юридических и физических лиц об имуществе, предположительно оставшемся без владельца;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информации об объектах, имеющих признаки бесхозяйных недвижимых</w:t>
      </w:r>
      <w:r>
        <w:rPr>
          <w:rFonts w:ascii="Times New Roman" w:hAnsi="Times New Roman" w:cs="Times New Roman"/>
          <w:sz w:val="28"/>
          <w:szCs w:val="28"/>
        </w:rPr>
        <w:t xml:space="preserve"> вещей, поступившей </w:t>
      </w:r>
      <w:r w:rsidRPr="009D53C6">
        <w:rPr>
          <w:rFonts w:ascii="Times New Roman" w:hAnsi="Times New Roman" w:cs="Times New Roman"/>
          <w:sz w:val="28"/>
          <w:szCs w:val="28"/>
        </w:rPr>
        <w:t>от муниципальных предприятий и учреждений;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заявлений собственников об отказе от права собственности на имущество;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иной информации.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 w:rsidRPr="009D53C6">
        <w:rPr>
          <w:rFonts w:ascii="Times New Roman" w:hAnsi="Times New Roman" w:cs="Times New Roman"/>
          <w:sz w:val="28"/>
          <w:szCs w:val="28"/>
        </w:rPr>
        <w:t>2.2. При обнару</w:t>
      </w:r>
      <w:r>
        <w:rPr>
          <w:rFonts w:ascii="Times New Roman" w:hAnsi="Times New Roman" w:cs="Times New Roman"/>
          <w:sz w:val="28"/>
          <w:szCs w:val="28"/>
        </w:rPr>
        <w:t xml:space="preserve">жении </w:t>
      </w:r>
      <w:r w:rsidRPr="009D53C6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имущества, имеющих признаки бесхозяйных недвижимых вещей, руководители указанных структурных подразделений, предприятий, учреждений направляют в администрацию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 заявление о выявлении объекта, имеющего признаки бесхозяйного недвижимого имущества (далее - объект).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В заявлении указывается следующая информация: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наименование (назначение) объекта;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местоположение объекта;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ориентировочные сведения об объекте (год постройки, технические характеристики, площадь);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для объектов инженерной инфраструктуры - схемы расположения на планах населенного пункта, протяженность, диаметр и материал трубопроводов, объем и материал систем водоотведения и водоснабжения и т.д.;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сведения о предполагаемом собственнике, владельце, пользователе объекта;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период неиспользования объекта, неосуществления в отношении него правомочий собственника.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0"/>
      <w:bookmarkEnd w:id="3"/>
      <w:r w:rsidRPr="009D53C6">
        <w:rPr>
          <w:rFonts w:ascii="Times New Roman" w:hAnsi="Times New Roman" w:cs="Times New Roman"/>
          <w:sz w:val="28"/>
          <w:szCs w:val="28"/>
        </w:rPr>
        <w:t xml:space="preserve">2.3. В заявлении собственника об отказе от права собственности на недвижимое имущество указывается информация, </w:t>
      </w:r>
      <w:r>
        <w:rPr>
          <w:rFonts w:ascii="Times New Roman" w:hAnsi="Times New Roman" w:cs="Times New Roman"/>
          <w:sz w:val="28"/>
          <w:szCs w:val="28"/>
        </w:rPr>
        <w:t>позволяющая определенно идентифи</w:t>
      </w:r>
      <w:r w:rsidRPr="009D53C6">
        <w:rPr>
          <w:rFonts w:ascii="Times New Roman" w:hAnsi="Times New Roman" w:cs="Times New Roman"/>
          <w:sz w:val="28"/>
          <w:szCs w:val="28"/>
        </w:rPr>
        <w:t xml:space="preserve">цировать данное имущество, сообщается об основаниях возникновения права собственности на него. Собственник вправе приложить к заявлению правоустанавливающие документы (или их копии), подтверждающие наличие у него права собственности, иные документы о правах, представить информацию об объекте недвижимого имущества, перечисленную в </w:t>
      </w:r>
      <w:hyperlink w:anchor="Par62" w:history="1">
        <w:r w:rsidRPr="009D53C6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9D53C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 xml:space="preserve">2.4. Отсутствие документов и информации, перечисленных в </w:t>
      </w:r>
      <w:hyperlink w:anchor="Par70" w:history="1">
        <w:r w:rsidRPr="009D53C6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9D53C6">
        <w:rPr>
          <w:rFonts w:ascii="Times New Roman" w:hAnsi="Times New Roman" w:cs="Times New Roman"/>
          <w:sz w:val="28"/>
          <w:szCs w:val="28"/>
        </w:rPr>
        <w:t xml:space="preserve"> настоящего Порядка, не препятствует рассмотрению заявления собственника об отказе от права собственности на недвижимое имущество. Необходимые документы и недостающая информация запрашивается администрацией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 самостоятельно в порядке, установленном </w:t>
      </w:r>
      <w:hyperlink w:anchor="Par73" w:history="1">
        <w:r w:rsidRPr="009D53C6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9D53C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4DE0" w:rsidRPr="002A4D1D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E0" w:rsidRDefault="00EE4DE0" w:rsidP="0047402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73"/>
      <w:bookmarkEnd w:id="4"/>
    </w:p>
    <w:p w:rsidR="00EE4DE0" w:rsidRDefault="00EE4DE0" w:rsidP="0047402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E0" w:rsidRDefault="00EE4DE0" w:rsidP="0047402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E0" w:rsidRPr="002A4D1D" w:rsidRDefault="00EE4DE0" w:rsidP="0047402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A4D1D">
        <w:rPr>
          <w:rFonts w:ascii="Times New Roman" w:hAnsi="Times New Roman" w:cs="Times New Roman"/>
          <w:b/>
          <w:bCs/>
          <w:sz w:val="28"/>
          <w:szCs w:val="28"/>
        </w:rPr>
        <w:t>3. ПРОВЕРКА СВЕДЕНИЙ И ВКЛЮЧЕНИЕ БЕСХОЗЯЙНОГО НЕДВИЖИМОГО ИМУЩЕСТВА В РЕЕСТР БЕСХОЗЯЙНЫХ ОБЪЕКТОВ</w:t>
      </w:r>
    </w:p>
    <w:p w:rsidR="00EE4DE0" w:rsidRPr="009D53C6" w:rsidRDefault="00EE4DE0" w:rsidP="0047402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3.1. Заявление о выявлении объекта, имеющего признаки бесхозяйного недвижимого имущества, иная информация об обнаружении бесхозяйных объектов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Протасовского сельского поселения и направляется в </w:t>
      </w:r>
      <w:r w:rsidRPr="002A4D1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Протасовского</w:t>
      </w:r>
      <w:r w:rsidRPr="002A4D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лее по тексту «Администрация</w:t>
      </w:r>
      <w:r w:rsidRPr="009D53C6">
        <w:rPr>
          <w:rFonts w:ascii="Times New Roman" w:hAnsi="Times New Roman" w:cs="Times New Roman"/>
          <w:sz w:val="28"/>
          <w:szCs w:val="28"/>
        </w:rPr>
        <w:t>»).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D53C6">
        <w:rPr>
          <w:rFonts w:ascii="Times New Roman" w:hAnsi="Times New Roman" w:cs="Times New Roman"/>
          <w:sz w:val="28"/>
          <w:szCs w:val="28"/>
        </w:rPr>
        <w:t>в 2-месячный срок со дня поступления соответствующего заявления или иной информации проводит работу по уточнению и дополнению сведений об объектах недвижимого имущества, имеющих признаки бесхозяйных недвижимых вещей: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1) запрашивает по каждому объекту недвижимого имущества: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 xml:space="preserve">- сведения о зарегистрированных правах на объект в органе, осуществлявшем государственную регистрацию прав на недвижимость до введения в действие Федерального </w:t>
      </w:r>
      <w:hyperlink r:id="rId7" w:history="1">
        <w:r w:rsidRPr="009D53C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D53C6">
        <w:rPr>
          <w:rFonts w:ascii="Times New Roman" w:hAnsi="Times New Roman" w:cs="Times New Roman"/>
          <w:sz w:val="28"/>
          <w:szCs w:val="28"/>
        </w:rPr>
        <w:t xml:space="preserve"> от 21.07.1997 N 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</w:t>
      </w:r>
      <w:r>
        <w:rPr>
          <w:rFonts w:ascii="Times New Roman" w:hAnsi="Times New Roman" w:cs="Times New Roman"/>
          <w:sz w:val="28"/>
          <w:szCs w:val="28"/>
        </w:rPr>
        <w:t>а территории Республики Мордовия</w:t>
      </w:r>
      <w:r w:rsidRPr="009D53C6">
        <w:rPr>
          <w:rFonts w:ascii="Times New Roman" w:hAnsi="Times New Roman" w:cs="Times New Roman"/>
          <w:sz w:val="28"/>
          <w:szCs w:val="28"/>
        </w:rPr>
        <w:t>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сведения (в 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3C6">
        <w:rPr>
          <w:rFonts w:ascii="Times New Roman" w:hAnsi="Times New Roman" w:cs="Times New Roman"/>
          <w:sz w:val="28"/>
          <w:szCs w:val="28"/>
        </w:rPr>
        <w:t>реестр) о зарегистрированных правах на объект в органе, осуществляющем государственную регистрацию прав на недвижимое имущество и сделок с ним;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сведения о зарегистрированных правах на земельные участки под объектом в органе, осуществляющем государственную регистрацию прав на недвижимое имущество и сделок с ним;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сведения о земельных участках под объектом в органе, осуществляющем кадастровый учет и ведение государственного кадастра недвижимости;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сведения о том, что объект не учтен в реестрах федерального имущества, государственного имущества субъекта Российской Федерации и муниципального имущества в органах учета государственного и муниципального имущества;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- запрашивает сведения от нотариуса и из архива.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2) организует комиссионный осмотр объекта с привлечением специа</w:t>
      </w:r>
      <w:r>
        <w:rPr>
          <w:rFonts w:ascii="Times New Roman" w:hAnsi="Times New Roman" w:cs="Times New Roman"/>
          <w:sz w:val="28"/>
          <w:szCs w:val="28"/>
        </w:rPr>
        <w:t xml:space="preserve">листов </w:t>
      </w:r>
      <w:r w:rsidRPr="009D53C6">
        <w:rPr>
          <w:rFonts w:ascii="Times New Roman" w:hAnsi="Times New Roman" w:cs="Times New Roman"/>
          <w:sz w:val="28"/>
          <w:szCs w:val="28"/>
        </w:rPr>
        <w:t>администрации, муниципальных предприятий и учреждений составлением акта осмотра.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 xml:space="preserve">3.2. По окончании мероприятий по проверке сведений об объектах недвижимого имущества, имеющих признаки бесхозяйных </w:t>
      </w:r>
      <w:r>
        <w:rPr>
          <w:rFonts w:ascii="Times New Roman" w:hAnsi="Times New Roman" w:cs="Times New Roman"/>
          <w:sz w:val="28"/>
          <w:szCs w:val="28"/>
        </w:rPr>
        <w:t>недвижимых вещей, Администрация 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 обеспечивает размещение в  печатном средстве массовой информации для официального опубликова</w:t>
      </w:r>
      <w:r>
        <w:rPr>
          <w:rFonts w:ascii="Times New Roman" w:hAnsi="Times New Roman" w:cs="Times New Roman"/>
          <w:sz w:val="28"/>
          <w:szCs w:val="28"/>
        </w:rPr>
        <w:t>ния нормативных правовых актов 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сообщения о выявлении объекта недвижимого имущества, имеющего признаки бесхозяйной недвижимой вещи.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Сообщение должно содержать описание объекта недвижимого имущества и его местоположение, позволяющие определенно идентифицировать указанный объект, а также предложение собственнику данного объекта, а также лицам, имеющим сведения о собственнике, предс</w:t>
      </w:r>
      <w:r>
        <w:rPr>
          <w:rFonts w:ascii="Times New Roman" w:hAnsi="Times New Roman" w:cs="Times New Roman"/>
          <w:sz w:val="28"/>
          <w:szCs w:val="28"/>
        </w:rPr>
        <w:t xml:space="preserve">тавить в Администрацию Протасовского сельского поселения </w:t>
      </w:r>
      <w:r w:rsidRPr="009D53C6">
        <w:rPr>
          <w:rFonts w:ascii="Times New Roman" w:hAnsi="Times New Roman" w:cs="Times New Roman"/>
          <w:sz w:val="28"/>
          <w:szCs w:val="28"/>
        </w:rPr>
        <w:t xml:space="preserve"> информацию о правах на объект.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В сообщении должна содержаться контактная информация для связи (почтовый адрес, номер телефона, адрес э</w:t>
      </w:r>
      <w:r>
        <w:rPr>
          <w:rFonts w:ascii="Times New Roman" w:hAnsi="Times New Roman" w:cs="Times New Roman"/>
          <w:sz w:val="28"/>
          <w:szCs w:val="28"/>
        </w:rPr>
        <w:t>лектронной почты Администрации 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>).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 xml:space="preserve">3.2.1. Сообщение о выявлении объекта недвижимого имущества, имеющего признаки бесхозяйной недвижимой вещи, не размещается в случае, если информация о бесхозяйном недвижимом имуществе поступила непосредственно от собственника данного имущества, заявившего об отказе от права собственности путем подачи соответствующего заявления в администрацию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>, и при подтверждении сведений о праве собственности данного лица в ходе проверочных мероприятий.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3.3. По истечении одного месяца с момента опубликования сообщения о выявлении объекта недвижимого имущества, имеющего признаки бесхозяйной недвижимой вещи, при отсутствии информации о собственнике объекта либо при наличии информации об отказе собственника от права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 на объект отдел  </w:t>
      </w:r>
      <w:r w:rsidRPr="009D53C6">
        <w:rPr>
          <w:rFonts w:ascii="Times New Roman" w:hAnsi="Times New Roman" w:cs="Times New Roman"/>
          <w:sz w:val="28"/>
          <w:szCs w:val="28"/>
        </w:rPr>
        <w:t xml:space="preserve"> в течение одного месяца обеспечивает подготовку предложения о приобретении данного объекта в муниципальную собственность.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 xml:space="preserve">Предложение должно содержать сведения о техническом состоянии объекта, пригодности к эксплуатации, обоснование необходимости и экономической целесообразности приобретения объекта в собственность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поселения,</w:t>
      </w:r>
      <w:r w:rsidRPr="009D53C6">
        <w:rPr>
          <w:rFonts w:ascii="Times New Roman" w:hAnsi="Times New Roman" w:cs="Times New Roman"/>
          <w:sz w:val="28"/>
          <w:szCs w:val="28"/>
        </w:rPr>
        <w:t xml:space="preserve"> предложения по использованию объекта, примерный расчет затрат на его содержание (ремонт, реконструкцию, перепрофилирование и т.п.), затрат на составление технической документации (при ее отсутствии).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К предложению прилагаются содержащие указанную выше инфор</w:t>
      </w:r>
      <w:r>
        <w:rPr>
          <w:rFonts w:ascii="Times New Roman" w:hAnsi="Times New Roman" w:cs="Times New Roman"/>
          <w:sz w:val="28"/>
          <w:szCs w:val="28"/>
        </w:rPr>
        <w:t xml:space="preserve">мацию заключения администрации </w:t>
      </w:r>
      <w:r w:rsidRPr="009D53C6">
        <w:rPr>
          <w:rFonts w:ascii="Times New Roman" w:hAnsi="Times New Roman" w:cs="Times New Roman"/>
          <w:sz w:val="28"/>
          <w:szCs w:val="28"/>
        </w:rPr>
        <w:t xml:space="preserve">для утверждения посредством наложения соответствующей визы Главы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>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1"/>
      <w:bookmarkEnd w:id="5"/>
      <w:r w:rsidRPr="009D53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 В случае утверждения Главой Протасовского сельского поселения </w:t>
      </w:r>
      <w:r w:rsidRPr="009D53C6">
        <w:rPr>
          <w:rFonts w:ascii="Times New Roman" w:hAnsi="Times New Roman" w:cs="Times New Roman"/>
          <w:sz w:val="28"/>
          <w:szCs w:val="28"/>
        </w:rPr>
        <w:t>предложения о приобретении в муниципальную собственность объекта недвижимого имущества, имеющего признаки бесхозяйной</w:t>
      </w:r>
      <w:r>
        <w:rPr>
          <w:rFonts w:ascii="Times New Roman" w:hAnsi="Times New Roman" w:cs="Times New Roman"/>
          <w:sz w:val="28"/>
          <w:szCs w:val="28"/>
        </w:rPr>
        <w:t xml:space="preserve"> недвижимой вещи, администрации </w:t>
      </w:r>
      <w:r w:rsidRPr="009D53C6">
        <w:rPr>
          <w:rFonts w:ascii="Times New Roman" w:hAnsi="Times New Roman" w:cs="Times New Roman"/>
          <w:sz w:val="28"/>
          <w:szCs w:val="28"/>
        </w:rPr>
        <w:t xml:space="preserve"> в десятидневный срок обеспечивает подготовку 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9D53C6">
        <w:rPr>
          <w:rFonts w:ascii="Times New Roman" w:hAnsi="Times New Roman" w:cs="Times New Roman"/>
          <w:sz w:val="28"/>
          <w:szCs w:val="28"/>
        </w:rPr>
        <w:t xml:space="preserve"> о признании объекта недвижимого имущества бесхозяйным.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 xml:space="preserve">3.5. В постановлении, указанном в </w:t>
      </w:r>
      <w:hyperlink w:anchor="Par91" w:history="1">
        <w:r w:rsidRPr="009D53C6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9D53C6">
        <w:rPr>
          <w:rFonts w:ascii="Times New Roman" w:hAnsi="Times New Roman" w:cs="Times New Roman"/>
          <w:sz w:val="28"/>
          <w:szCs w:val="28"/>
        </w:rPr>
        <w:t>, определяется лицо, которому бесхозяйное имущество до принятия его в муниципальную собственность передается на ответственное хранение с правом эксплуатации, содержания и ремонта или без такого права.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Постановление о признании объекта недвижимого имущества бесхозяйным подлежит опубликованию в специальном печатном средстве массовой информации для официального опубликования нормативных правовых актов и иной официальной информации органов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, а также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9D53C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 xml:space="preserve">3.6. После опубликования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 о признании объекта недвижимого имущества бесхозяйным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9D53C6">
        <w:rPr>
          <w:rFonts w:ascii="Times New Roman" w:hAnsi="Times New Roman" w:cs="Times New Roman"/>
          <w:sz w:val="28"/>
          <w:szCs w:val="28"/>
        </w:rPr>
        <w:t xml:space="preserve">в случае отсутствия кадастрового паспорта на бесхозяйный объект недвижимого имущества заказывает кадастровые работы для изготовления технического плана объекта. Оплата кадастровых работ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>.</w:t>
      </w:r>
    </w:p>
    <w:p w:rsidR="00EE4DE0" w:rsidRDefault="00EE4DE0" w:rsidP="0047402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4DE0" w:rsidRDefault="00EE4DE0" w:rsidP="0047402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4DE0" w:rsidRDefault="00EE4DE0" w:rsidP="0047402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4DE0" w:rsidRPr="002A4D1D" w:rsidRDefault="00EE4DE0" w:rsidP="0047402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A4D1D">
        <w:rPr>
          <w:rFonts w:ascii="Times New Roman" w:hAnsi="Times New Roman" w:cs="Times New Roman"/>
          <w:b/>
          <w:bCs/>
          <w:sz w:val="28"/>
          <w:szCs w:val="28"/>
        </w:rPr>
        <w:t>4. РЕГИСТРАЦИЯ И  ПРИОБРЕТЕНИЕ  БЕСХОЗЯЙНОГО НЕДВИЖИМОГО ИМУЩЕСТВА  В  МУНИЦИПАЛЬНУЮ СОБСТВЕННОСТЬ</w:t>
      </w:r>
    </w:p>
    <w:p w:rsidR="00EE4DE0" w:rsidRPr="009D53C6" w:rsidRDefault="00EE4DE0" w:rsidP="0047402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4.1. В течение десяти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издания постановления Администрации Протасовского сельского поселения о признании объекта бесхозяйным недвижимым имуществом (или в течение десяти рабочих дней со дня </w:t>
      </w:r>
      <w:r w:rsidRPr="009D53C6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плана объекта), администрация </w:t>
      </w:r>
      <w:r w:rsidRPr="009D53C6">
        <w:rPr>
          <w:rFonts w:ascii="Times New Roman" w:hAnsi="Times New Roman" w:cs="Times New Roman"/>
          <w:sz w:val="28"/>
          <w:szCs w:val="28"/>
        </w:rPr>
        <w:t xml:space="preserve"> обращается в орган, осуществляющий государственную регистрацию прав на недвижимое имущество и сделок с ним, с заявлением о принятии на учет объекта недвижимого имущества. К заявлению прилагаются документы, предусмотренные </w:t>
      </w:r>
      <w:hyperlink r:id="rId8" w:history="1">
        <w:r w:rsidRPr="009D53C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D53C6">
        <w:rPr>
          <w:rFonts w:ascii="Times New Roman" w:hAnsi="Times New Roman" w:cs="Times New Roman"/>
          <w:sz w:val="28"/>
          <w:szCs w:val="28"/>
        </w:rPr>
        <w:t xml:space="preserve"> принятия на учет бесхозяйных недвижимых вещей, утвержденным приказом Минэкономразвития России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53C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53C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5№931</w:t>
      </w:r>
      <w:r w:rsidRPr="009D53C6">
        <w:rPr>
          <w:rFonts w:ascii="Times New Roman" w:hAnsi="Times New Roman" w:cs="Times New Roman"/>
          <w:sz w:val="28"/>
          <w:szCs w:val="28"/>
        </w:rPr>
        <w:t>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4.2. В течение десяти рабочих дней со дня принятия на учет недвижимого имущества органом, осуществляющим государственную регистрацию прав на недвижимое имуществ</w:t>
      </w:r>
      <w:r>
        <w:rPr>
          <w:rFonts w:ascii="Times New Roman" w:hAnsi="Times New Roman" w:cs="Times New Roman"/>
          <w:sz w:val="28"/>
          <w:szCs w:val="28"/>
        </w:rPr>
        <w:t>о и сделок с ним, администрация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 вносит сведения о данном объекте в реестр бесхозяйного недвижимого имущества. Порядок ведения реестра и сведения, подлежащие включению в реестр, </w:t>
      </w:r>
      <w:r>
        <w:rPr>
          <w:rFonts w:ascii="Times New Roman" w:hAnsi="Times New Roman" w:cs="Times New Roman"/>
          <w:sz w:val="28"/>
          <w:szCs w:val="28"/>
        </w:rPr>
        <w:t>устанавливается администрацией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>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4.3. По истечении года со дня принятия на учет бесхозяйного недв</w:t>
      </w:r>
      <w:r>
        <w:rPr>
          <w:rFonts w:ascii="Times New Roman" w:hAnsi="Times New Roman" w:cs="Times New Roman"/>
          <w:sz w:val="28"/>
          <w:szCs w:val="28"/>
        </w:rPr>
        <w:t>ижимого имущества администрация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 обращаются в суд с заявлением о признании права муниципальной собственности на данное имущество.</w:t>
      </w:r>
    </w:p>
    <w:p w:rsidR="00EE4DE0" w:rsidRPr="009D53C6" w:rsidRDefault="00EE4DE0" w:rsidP="004740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4.4. На основании вступившего в законную силу решения суда о признании права муниципальной собственности на объект недв</w:t>
      </w:r>
      <w:r>
        <w:rPr>
          <w:rFonts w:ascii="Times New Roman" w:hAnsi="Times New Roman" w:cs="Times New Roman"/>
          <w:sz w:val="28"/>
          <w:szCs w:val="28"/>
        </w:rPr>
        <w:t xml:space="preserve">ижимого имущества администрация сельского поселения </w:t>
      </w:r>
      <w:r w:rsidRPr="009D53C6">
        <w:rPr>
          <w:rFonts w:ascii="Times New Roman" w:hAnsi="Times New Roman" w:cs="Times New Roman"/>
          <w:sz w:val="28"/>
          <w:szCs w:val="28"/>
        </w:rPr>
        <w:t xml:space="preserve">подает заявление о государственной регистрации права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 в орган, осуществляющий государственную регистрацию прав на недвижимое имущество и сделок с ним.</w:t>
      </w:r>
    </w:p>
    <w:p w:rsidR="00EE4DE0" w:rsidRDefault="00EE4DE0" w:rsidP="004740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3C6">
        <w:rPr>
          <w:rFonts w:ascii="Times New Roman" w:hAnsi="Times New Roman" w:cs="Times New Roman"/>
          <w:sz w:val="28"/>
          <w:szCs w:val="28"/>
        </w:rPr>
        <w:t>4.5. В течение трех дней с момента получения документов о государственной регистрации права муниципальной собственности на об</w:t>
      </w:r>
      <w:r>
        <w:rPr>
          <w:rFonts w:ascii="Times New Roman" w:hAnsi="Times New Roman" w:cs="Times New Roman"/>
          <w:sz w:val="28"/>
          <w:szCs w:val="28"/>
        </w:rPr>
        <w:t>ъект недвижимости администрация сельского поселения</w:t>
      </w:r>
      <w:r w:rsidRPr="009D53C6">
        <w:rPr>
          <w:rFonts w:ascii="Times New Roman" w:hAnsi="Times New Roman" w:cs="Times New Roman"/>
          <w:sz w:val="28"/>
          <w:szCs w:val="28"/>
        </w:rPr>
        <w:t xml:space="preserve"> вносит данный объект в реестр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поселения.</w:t>
      </w:r>
    </w:p>
    <w:p w:rsidR="00EE4DE0" w:rsidRPr="009E1884" w:rsidRDefault="00EE4DE0" w:rsidP="009E1884">
      <w:pPr>
        <w:tabs>
          <w:tab w:val="left" w:pos="1755"/>
        </w:tabs>
        <w:rPr>
          <w:lang w:eastAsia="ru-RU"/>
        </w:rPr>
      </w:pPr>
    </w:p>
    <w:sectPr w:rsidR="00EE4DE0" w:rsidRPr="009E1884" w:rsidSect="00F6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2FF"/>
    <w:rsid w:val="000D4796"/>
    <w:rsid w:val="000F2D64"/>
    <w:rsid w:val="001065DA"/>
    <w:rsid w:val="00134FFC"/>
    <w:rsid w:val="001A42FF"/>
    <w:rsid w:val="00234EEB"/>
    <w:rsid w:val="00246CF1"/>
    <w:rsid w:val="002A4D1D"/>
    <w:rsid w:val="003813A2"/>
    <w:rsid w:val="00460EBF"/>
    <w:rsid w:val="0047402B"/>
    <w:rsid w:val="004B0718"/>
    <w:rsid w:val="00502C43"/>
    <w:rsid w:val="005265CB"/>
    <w:rsid w:val="00554778"/>
    <w:rsid w:val="005E1C55"/>
    <w:rsid w:val="006F5F7B"/>
    <w:rsid w:val="00790A93"/>
    <w:rsid w:val="008935BF"/>
    <w:rsid w:val="008B2A59"/>
    <w:rsid w:val="008D49AE"/>
    <w:rsid w:val="009D53C6"/>
    <w:rsid w:val="009E1884"/>
    <w:rsid w:val="009F2A8F"/>
    <w:rsid w:val="00AA02CF"/>
    <w:rsid w:val="00B80FA4"/>
    <w:rsid w:val="00BC4D69"/>
    <w:rsid w:val="00BD3D84"/>
    <w:rsid w:val="00BD4FB9"/>
    <w:rsid w:val="00BD55CE"/>
    <w:rsid w:val="00C06C2B"/>
    <w:rsid w:val="00C2501E"/>
    <w:rsid w:val="00CF6060"/>
    <w:rsid w:val="00D169D7"/>
    <w:rsid w:val="00EC233F"/>
    <w:rsid w:val="00EE10E4"/>
    <w:rsid w:val="00EE2D4F"/>
    <w:rsid w:val="00EE4DE0"/>
    <w:rsid w:val="00F65D66"/>
    <w:rsid w:val="00F960E9"/>
    <w:rsid w:val="00FC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6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4E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EE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BD3D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0A552D9955FC70D978DDD07388E4EF6D33859E1B821E0E2254DF74F4548425D56D43EDAAAC73AN2m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20A552D9955FC70D978DDD07388E4EF6D33859E3B821E0E2254DF74FN4m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20A552D9955FC70D978DDD07388E4EF6D33959E1BB21E0E2254DF74F4548425D56D43EDAAAC233N2m7M" TargetMode="External"/><Relationship Id="rId5" Type="http://schemas.openxmlformats.org/officeDocument/2006/relationships/hyperlink" Target="consultantplus://offline/ref=8320A552D9955FC70D978DDD07388E4EF6D33959E1BB21E0E2254DF74F4548425D56D43EDAAAC63DN2m9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320A552D9955FC70D978DDD07388E4EF6D3395FE6B821E0E2254DF74F4548425D56D43EDAABC53BN2m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7</Pages>
  <Words>2136</Words>
  <Characters>12176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АРДАТОВСКОГО СЕЛЬСКОГО ПОСЕЛЕНИЯ ДУБЕНСКОГО МУНИЦИПАЛЬНОГО РАЙОНА РЕСПУБЛИКИ МОРДОВИЯ ПЕРВОГО СОЗЫВА</dc:title>
  <dc:subject/>
  <dc:creator>admin</dc:creator>
  <cp:keywords/>
  <dc:description/>
  <cp:lastModifiedBy>User</cp:lastModifiedBy>
  <cp:revision>5</cp:revision>
  <cp:lastPrinted>2022-06-06T05:50:00Z</cp:lastPrinted>
  <dcterms:created xsi:type="dcterms:W3CDTF">2022-05-23T11:34:00Z</dcterms:created>
  <dcterms:modified xsi:type="dcterms:W3CDTF">2022-06-06T06:39:00Z</dcterms:modified>
</cp:coreProperties>
</file>